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【春节】南非10 天7晚 | Lesedi民俗文化村 |太阳城 |桌山保护区| 十二门徒峰 | 好望角 | 摩挲湾| 伊丽莎白私人营地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AA1691552937WZ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升级中式原只龙虾餐
                <w:br/>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2大酒店升级：升级1晚太阳城4星、升级1晚4星葡萄园区酒店
                <w:br/>
                1次旅行：打卡超过20个经典景点
                <w:br/>
                0购物，众行产品升级款，好评NO.1
                <w:br/>
                <w:br/>
                更地道体验：
                <w:br/>
                 跟着当地人学习南非11种官方语言说“欢迎您”
                <w:br/>
                【品尝手工酿造的各色葡萄酒】
                <w:br/>
                【全线花园大道】，体验地球上最美的海岸线之一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前往参观有非洲瑞士之称的【奈斯纳】特别安排泻湖观光船。抵达后乘观光船到珊瑚湖（约40分钟），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上午：再来一次safari追逐动物之旅（safari活动由酒店提供，一切以酒店安排为准）前往伊丽莎白港机场飞往约翰内斯堡（约2小时）。
                <w:br/>
                下午：抵达后，车览约翰内斯堡的城市建筑包括【摩天大楼】、【第一国家银行】等。前往外观2010年世界杯比赛场地，南非的“鸟巢”-【足球城】。晚餐后入住酒店。
                <w:br/>
                交通：大巴 、飞机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
                <w:br/>
                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1、签证标准：南非ADS团队旅游签证；
                <w:br/>
                北京领区（除上海领区外的省份）：
                <w:br/>
                护照扫描件及原件
                <w:br/>
                签证资料表(按固定模板)
                <w:br/>
                2寸白底照片 2张(6个月内，务必要白底)
                <w:br/>
                如有去过黄热病国家，需要提供半年内黄皮书
                <w:br/>
                <w:br/>
                上海领区（上海、江苏、福建、浙江、山东、广东、安徽）：
                <w:br/>
                护照扫描件及原件
                <w:br/>
                签证资料表(按固定模板)
                <w:br/>
                2寸白底照片 2张(6个月内，务必要白底)
                <w:br/>
                在职证明(按模板，需要有客人公司抬头，并盖公章)，退休人员提供退休证原件
                <w:br/>
                如有去过黄热病国家，需要提供半年内黄皮书
                <w:br/>
                2、机票标准：深圳起止全程团队经济舱机票及机场税，团队机票不允许改名、退票、改票、改期。（不含航空公司临时新增的燃油附加费）；联运航班均为航司配套优惠政策，适用于（且仅适用于）搭配国航非共享航班，航班一旦匹配则不允许修改和取消，不允许跳段使用（即第一段不用则后续所有航班均被取消），所有联运航班成功与否及所有时刻信息均以航司批复为准。
                <w:br/>
                3、酒店标准：行程中所列星级酒店的双人间（标准为二人一房，如需入住单间则另付单间差费用或我社有权利提前说明情况并调整夫妻及亲属住宿安排）；酒店参考如下：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午晚餐为中式团队餐（10-12人一桌，餐标6菜一汤)或特色餐或西式简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4800元/人（温馨提示：非洲大部分酒店1人入住补单房差默认为入住一间大床房，且大部分酒店不能安排1人入住一间双人房，敬请谅解）；
                <w:br/>
                3、境外司机、导游服务费（RMB1000/人）；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br/>
                <w:br/>
                产品供应商为：深圳市万众国际旅行社有限公司，许可证号：L-GD-CJ00255。此团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【上海领区划分】上海、浙江、江苏、安徽、广东、山东、福建省签发的护照属于上海领区
                <w:br/>
                【南非（贴签）签证须知】-上海领区
                <w:br/>
                签证所需材料如下（必须提供）：
                <w:br/>
                （1）护照原件，有效期至少 6 个月以上，至少有两张空白签证页
                <w:br/>
                （2）南非申请表
                <w:br/>
                （3）2张2寸白底彩照照片原件（半年内拍摄）
                <w:br/>
                （4）视客人情况提供：
                <w:br/>
                在职人员：提供在职证明
                <w:br/>
                退休人员：退休证原件
                <w:br/>
                无业人员：近半年余额3万以上的银行流水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2025-10-20T06:16:34+08:00</dcterms:created>
  <dcterms:modified xsi:type="dcterms:W3CDTF">2025-10-20T06:16:34+08:00</dcterms:modified>
</cp:coreProperties>
</file>

<file path=docProps/custom.xml><?xml version="1.0" encoding="utf-8"?>
<Properties xmlns="http://schemas.openxmlformats.org/officeDocument/2006/custom-properties" xmlns:vt="http://schemas.openxmlformats.org/officeDocument/2006/docPropsVTypes"/>
</file>