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全天香港自由活动，前往香港迪士尼乐园，配香港迪士尼乐园电子票（回程交通用餐自理）
                <w:br/>
                配香港迪士尼乐园电子票（含去程交通用餐自理）
                <w:br/>
                指定时间酒店大堂集合，乘车前往香港迪士尼乐园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w:br/>
                游完后自行由迪士尼乘交通返回酒店
                <w:br/>
                交通：去程车位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2025-09-29T06:53:19+08:00</dcterms:created>
  <dcterms:modified xsi:type="dcterms:W3CDTF">2025-09-29T06:53:19+08:00</dcterms:modified>
</cp:coreProperties>
</file>

<file path=docProps/custom.xml><?xml version="1.0" encoding="utf-8"?>
<Properties xmlns="http://schemas.openxmlformats.org/officeDocument/2006/custom-properties" xmlns:vt="http://schemas.openxmlformats.org/officeDocument/2006/docPropsVTypes"/>
</file>