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【海岛玩家】海南三亚双飞4天丨蜈支洲岛丨亚特兰蒂斯水世界丨直升机观光体验丨飞桥游艇出海丨特色海鲜餐丨3晚酒店连住不挪窝行程单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XYMJ-20250123-SY5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去程：广州-三亚AQ1111/19:20-20:55
                <w:br/>
                回程：三亚-广州AQ1112/22:30-00:20+1，最终航班以实际出票为准。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
                <w:br/>
                ★海陆空打卡：直升机观光体验+LOFT飞桥游艇出海，体验激情摩托艇、休闲海钓、海上魔毯等
                <w:br/>
                ★沉浸式体验·水狂欢：亚特兰蒂斯水世界或邂逅海洋精灵.失落的空间水族馆（2选1）
                <w:br/>
                ★特色美食：养生椰子宴+特别定制赠送-特色海鲜大餐
                <w:br/>
                ★度假体验：3大住宿标准随心选
                <w:br/>
                五钻海景版：全程入住三亚网评五钻度假酒店.海景房（当地超豪华标准建设酒店）
                <w:br/>
                五钻近海版：全程入住三亚网评五钻酒店（当地超豪华标准建设酒店）
                <w:br/>
                近海品质版：全程入住三亚网评四钻近海酒店（当地豪华标准建设酒店）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19:20-20:55，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6、换季后航班参考：广州三亚AQ1111/19:20-20:55、AQ1113/07:05-09:00，如出AQ九元航空机票行李额仅含15kg，不得指定航班，最终航班以实际出票为准。如指定航班，价格请单询。
                <w:br/>
                7、出于安全考虑：凡75岁（含75岁）以上老年人，原则上恕不接待。70岁以上老人（含70岁）需要有年轻直系家属（30-55岁之间）陪同，并签订免责协议；
                <w:br/>
                8、18岁以下未成年人参团，必须有成人家属陪同，请谅解。
                <w:br/>
                9、单人预定须知：报名年龄需在25-60岁之间，行动自如，身体健康，并务必留紧急联系人姓名及电话；
                <w:br/>
                10、不同酒店版本对应不同价格，酒店参考：
                <w:br/>
                五钻近海版：三亚丽禾华美达广场.舒适房（1月下架此酒店）/四季海庭酒店.市景房/明申高尔夫酒店.花园房/鹿岭海湾维景.山景房/椰林滩酒店.花园房/半山半岛帆船港.海景房/三亚胜意海景度假酒店.城市景观房/西藏大厦.园景房或不低于以上标准酒店；
                <w:br/>
                五钻海景版：丽禾华美达广场.豪华海景房/三亚湾迎宾馆.豪海/三亚胜意海景度假酒店.180度无敌海景房/三亚大东海酒店.高级海景房/银泰阳光度假酒店.豪华海景房/凤凰岛度假酒店.全海景房/京海国际假日酒店.豪华海景房或不低于以上标准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三亚指定酒店（近海品质版）：君锦滨海B栋/大东海君亭/玛瑞纳/椰蓝湾/君然温泉/碧海金沙/新城酒店/玉海国际/维塔斯海景酒店或不低于以上标准酒店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三亚-蜈支洲岛畅玩-（车程约40分钟）-海昌不夜城（车程约20分钟）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下岛后体验【直升机飞行1圈】体验酷炫的低空飞行，感受冲上云霄的自由感觉，上帝视角俯瞰海昌不夜城全景，空中欣赏七彩绚丽的 88米“三亚海上之眼”摩天轮。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周岁以上老人、孕妇及行动不便者，敬请谅解。景区暂不提供签署免责协议，请清晰；如不能上岛，请在岛下等候，费用可现退100元/人
                <w:br/>
                交通：旅游车
                <w:br/>
                景点：蜈支洲岛、直升机飞行体验
                <w:br/>
                自费项：蜈支洲岛海上项目、环岛观光电瓶车，价格以景区当天挂牌价为准，非必消，自愿选择消费原则；导游会推荐晚间自费项目：如夜游三亚湾298元/位，三亚红色娘子军表演260元/位等，消费自愿原则；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   </w:t>
            </w:r>
          </w:p>
        </w:tc>
        <w:tc>
          <w:tcPr/>
          <w:p>
            <w:pPr>
              <w:pStyle w:val="indent"/>
            </w:pPr>
            <w:r>
              <w:rPr>
                <w:rFonts w:ascii="宋体" w:hAnsi="宋体" w:eastAsia="宋体" w:cs="宋体"/>
                <w:color w:val="000000"/>
                <w:sz w:val="20"/>
                <w:szCs w:val="20"/>
              </w:rPr>
              <w:t xml:space="preserve">三亚指定酒店（近海品质版）：君锦滨海B栋/大东海君亭/玛瑞纳/椰蓝湾/君然温泉/碧海金沙/新城酒店/玉海国际/维塔斯海景酒店或不低于以上标准酒店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景点：玫瑰谷、三亚亚特兰蒂斯水世界或水族馆2选1
                <w:br/>
              </w:t>
            </w:r>
          </w:p>
        </w:tc>
        <w:tc>
          <w:tcPr/>
          <w:p>
            <w:pPr>
              <w:pStyle w:val="indent"/>
            </w:pPr>
            <w:r>
              <w:rPr>
                <w:rFonts w:ascii="宋体" w:hAnsi="宋体" w:eastAsia="宋体" w:cs="宋体"/>
                <w:color w:val="000000"/>
                <w:sz w:val="20"/>
                <w:szCs w:val="20"/>
              </w:rPr>
              <w:t xml:space="preserve">早餐：酒店含早，不用费用不退     午餐：养生椰子鸡     晚餐：团餐   </w:t>
            </w:r>
          </w:p>
        </w:tc>
        <w:tc>
          <w:tcPr/>
          <w:p>
            <w:pPr>
              <w:pStyle w:val="indent"/>
            </w:pPr>
            <w:r>
              <w:rPr>
                <w:rFonts w:ascii="宋体" w:hAnsi="宋体" w:eastAsia="宋体" w:cs="宋体"/>
                <w:color w:val="000000"/>
                <w:sz w:val="20"/>
                <w:szCs w:val="20"/>
              </w:rPr>
              <w:t xml:space="preserve">三亚指定酒店（近海品质版）：君锦滨海B栋/大东海君亭/玛瑞纳/椰蓝湾/君然温泉/碧海金沙/新城酒店/玉海国际/维塔斯海景酒店或不低于以上标准酒店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早餐后，游览5A景区【南山文化旅游区】(时间不少于120分钟)，瞻仰108米的海上观音圣像；漫步椰林海岸海天佛国，感受海景园林之美；
                <w:br/>
                下午前往码头体验【LOFT飞桥游艇激情玩海】（时间不少于3小时，散拼船），炫酷的游艇体验，参与感爆棚的海上狂欢，带您体验海岛热带风情不一样的海上狂欢嘉年华。全程资深船长和水手为您保驾护航。免费赠送体验以下活动（如客人放弃/天气等不可抗因素无法体验，均无费用可退，请知悉）：
                <w:br/>
                1、LOFT飞桥游艇激情玩海之旅3小时；
                <w:br/>
                2、赠：摩托艇体验（约2分钟）
                <w:br/>
                3、赠：海钓鱼竿、鱼饵（含鱼饵、渔具）
                <w:br/>
                4、船尾夹板可游泳（需穿戴救生衣）
                <w:br/>
                5、免费提供"矿泉水"、欢迎饮料、
                <w:br/>
                6、当季时令水果果盘；
                <w:br/>
                7、水上玩具:魔毯体验(可调，以当天实际安排项目为准)；
                <w:br/>
                8、互动体验掌舵等驾驶体验,让你当一次做船长的感觉；
                <w:br/>
                9、免费更衣冲淡（温馨提示：建议自带浴巾和干爽、洁净的衣服）
                <w:br/>
                10、全程资深船长和水手为您提供贴心服务/贴心提供出海保险；
                <w:br/>
                温馨提示：
                <w:br/>
                1、摩托艇为赠送项目，仅限5岁以上以及55岁以下成人体验，因个人原因未体验，费用不予退还；【套餐以外的水上项目自愿自费消费】
                <w:br/>
                2、因三亚政策原则，从即日起打包游艇出海的产品都不能安排赠送潜水，请谅解。
                <w:br/>
                晚上根据航班时间约定送机，结束全部旅程。
                <w:br/>
                <w:br/>
                温馨提示：
                <w:br/>
                1、因航空公司或天气的原因，飞机延误或取消航班导致的延住酒店、用餐、交通等费用问题，需客人自理。
                <w:br/>
                2、换季后航班参考：三亚广州AQ1112/22:30-00:20+1；如出AQ九元航空机票行李额仅含15kg，不得指定航班，最终航班以实际出票为准。如指定航班，价格请单询。
                <w:br/>
                3、行程、景点游览顺序仅供参考，具体视天气及游客实际游览情况而定；
                <w:br/>
                4、海南大部分景区均自设有购物商场（基本上为开放式商场），旅行社会存在途经，敬请谅解，消费遵循自愿原则。
                <w:br/>
                5、备注：此产品会与0购亚特产品拼团出发，行程区别在于：D4下午行程区分，其他行程用餐一致
                <w:br/>
                交通：旅游车+飞机
                <w:br/>
                景点：南山，游艇出海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超豪华标准建设双人间（3款住宿标准选择，不同住宿版本价格不同）。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3早，早餐酒店含（不用不退），正餐十菜一汤，餐标30元/人，含3个特色餐：养生椰子鸡火锅+赠送火车头爆款海鲜餐（如放弃不用费用不退），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游艇出海”景区因赴岛工具特殊，景区对70岁以上老人及行动不便人士（如：孕妇）不予接待。如坚持上岛，需签署景区规定的免责证明。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
                <w:br/>
                2 岁以下婴儿不含任何费用，全部由家长自理；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
                消费自愿原则。
                <w:br/>
                将民族风俗、本土革命历史文化再演绎，以红色文化为载体，再现一出热血巾帼英雄浴火重生的传奇， 唤醒沉睡已久的英雄梦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
                消费自愿原则。
                <w:br/>
                领略到一场别开生面的世界风情秀。狂野的非洲鼓舞、热辣的夏威夷草裙舞、动感的现代街舞将轮番上演，神奇的海洋动物玩偶牵手起跳，这是属于游客的欢乐潮趴，这是美丽三亚的激情派对……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2026-04-05T21:09:38+08:00</dcterms:created>
  <dcterms:modified xsi:type="dcterms:W3CDTF">2026-04-05T21:09:38+08:00</dcterms:modified>
</cp:coreProperties>
</file>

<file path=docProps/custom.xml><?xml version="1.0" encoding="utf-8"?>
<Properties xmlns="http://schemas.openxmlformats.org/officeDocument/2006/custom-properties" xmlns:vt="http://schemas.openxmlformats.org/officeDocument/2006/docPropsVTypes"/>
</file>