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【旅展爆款】埃及8天 | 沙海流情 | 神秘国都埃及| 宫殿之城卢克索一日游|开罗 |红海洪加达|(深圳HU)行程单</w:t>
      </w:r>
    </w:p>
    <w:p>
      <w:pPr>
        <w:jc w:val="center"/>
        <w:spacing w:after="100"/>
      </w:pPr>
      <w:r>
        <w:rPr>
          <w:rFonts w:ascii="宋体" w:hAnsi="宋体" w:eastAsia="宋体" w:cs="宋体"/>
          <w:sz w:val="20"/>
          <w:szCs w:val="20"/>
        </w:rPr>
        <w:t xml:space="preserve">纯玩无购物，全程五星酒店，金字塔景观餐，马车巡游卢克索，度假圣地红海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AA1745911990ZH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去程：国际航班参考：HU471  0225/0810     飞行时间：约11小时45分钟 
                <w:br/>
                回程：国际航班参考：HU472  1255/0400+1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【美食篇】：
                <w:br/>
                全程酒店自助早餐
                <w:br/>
                红海酒店自助午/晚餐
                <w:br/>
                埃及特色烤鸽子餐
                <w:br/>
                金字塔景观餐厅特色餐
                <w:br/>
                【行程篇】：
                <w:br/>
                ★游览神秘国都埃及：游览首都开罗、度假圣地—红海洪加达、有着“宫殿之城”的卢克索
                <w:br/>
                ★增加卢克索一日游览；
                <w:br/>
                ★卢克索风帆船
                <w:br/>
                ★马车巡游卢克索神庙，感受当地文化！
                <w:br/>
                【酒店篇】：全程五星酒店
                <w:br/>
                红海入住2晚度假五星，感受沙滩、阳光、海洋的无限乐趣！
                <w:br/>
                1晚入住卢克索五星酒店
                <w:br/>
                开罗入住2晚五星酒店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0225/0810     飞行时间：约11小时45分钟
                <w:br/>
                早上抵达开罗国际机场，英文助理协助办理入境落地签手续，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参观世界上七大建筑奇迹之一的金字塔（参观约1.5小时）；
                <w:br/>
                之后参观位于金字塔旁的狮身人面像（外观约30分钟）；
                <w:br/>
                特别安排金字塔景观餐厅用餐；
                <w:br/>
                后送酒店休息。
                <w:br/>
                建议可参加以下自费活动：
                <w:br/>
                尼罗河游船：乘游船一边就餐一边欣赏阿拉伯艺员的精彩表演，欣赏美丽的尼罗河夜景（游览约2小时）（注：如客人参加自费，餐费已经退在自费项目内，不另退餐费或安排用餐）。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狮身人面像 ：巨像高 66 尺、长 240 尺，姿态十分雄浑而优雅，横卧于基沙台地上，守卫着哈夫拉王金字塔已达五千年之久。古埃及人常用狮子代表法老王，象征其无边的权力和无穷的力量 ，这种法老王既是神又是人的观念 ，促使了狮身人面混合体的产生。
                <w:br/>
                交通：飞机/汽车
                <w:br/>
              </w:t>
            </w:r>
          </w:p>
        </w:tc>
        <w:tc>
          <w:tcPr/>
          <w:p>
            <w:pPr>
              <w:pStyle w:val="indent"/>
            </w:pPr>
            <w:r>
              <w:rPr>
                <w:rFonts w:ascii="宋体" w:hAnsi="宋体" w:eastAsia="宋体" w:cs="宋体"/>
                <w:color w:val="000000"/>
                <w:sz w:val="20"/>
                <w:szCs w:val="20"/>
              </w:rPr>
              <w:t xml:space="preserve">早餐：飞机早餐     午餐：中式午餐     晚餐：特色晚餐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位于许多娱乐场所的中心。下午于酒店自由活动。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今日亮点：
                <w:br/>
                ★卡纳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Jolie Ville Hotel &amp; Spa Kings Island Luxor或Steigenberger Resort Achti Luxor或五星同级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【红海酒店自助午晚餐均不含酒水饮料，如有需要须另外付费。部分酒店饮料机旁无警示标志，请详询酒店服务生或导游】
                <w:br/>
                推荐可参加自费项目如下：
                <w:br/>
                早餐后从乘车前往红海洪加达；
                <w:br/>
                您可继续享受红海阳光海滩；或者也可以自费参加各种水上娱乐活动；
                <w:br/>
                三餐于酒店内享用自助餐。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开罗✈深圳  国际航班参考：HU472  1255/0400+1    飞行时间：约9小时5分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
                <w:br/>
                2.领队、境外司机、导游的服务费RMB2000/人（大小同价）；
                <w:br/>
                3.全程单房差RMB1800/人；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2026-04-04T11:45:49+08:00</dcterms:created>
  <dcterms:modified xsi:type="dcterms:W3CDTF">2026-04-04T11:45:49+08:00</dcterms:modified>
</cp:coreProperties>
</file>

<file path=docProps/custom.xml><?xml version="1.0" encoding="utf-8"?>
<Properties xmlns="http://schemas.openxmlformats.org/officeDocument/2006/custom-properties" xmlns:vt="http://schemas.openxmlformats.org/officeDocument/2006/docPropsVTypes"/>
</file>