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（假日）【全景•大美陕西】双飞6天 | 兵马俑 | 回民街 | 大秦帝国秦陵秘境| 大唐不夜城 | 西岳华山 | 西安博物院 | 壶口瀑布 | 枣园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西安市-华阴市-延安市-安康市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【非遗艺术·安塞腰鼓】特邀老艺人现场教学与您同台互动，亲自体验豪迈激昂的腰鼓表演！
                <w:br/>
                ★ 【价值188元沉浸剧场·大秦帝国】真人AI、秦俑制作、秦弓体验！带你沉浸式穿越2000多年走进秦始皇统一六国的壮烈历程！
                <w:br/>
                ★ 【保证夜游大唐不夜城】打卡盛唐密盒流量密码，感受穿梭千年长安美轮美奂的夜色美景！
                <w:br/>
                ★ 【贴心安排】华山防滑登山手套&amp;华山导览器使用权益！每人每天充足矿泉水！
                <w:br/>
                ★ 【舒心旅行】全程四钻酒店住宿，尽享舒心旅程！
                <w:br/>
                ★ 【舌尖上的陕西】甄选特色餐厅，升级3个特色餐，其中一餐升级打卡大众点评必吃榜餐厅，餐标50+！！
                <w:br/>
                ★ 【品质保证】团团配备“百宝箱”提供个性化服务，让游客体验无微不至的旅程！
                <w:br/>
                ★ 【行程简表】以下行程可能会因大交通、天气、路况等原因做相应调整，景点不会减少，敬请谅解！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根据航班时间，于指定的地点集中前往广州白云机场集中，送团人将为您办理登机手续！导游接团后，车赴西安，游览国家一级博物馆【西安博物院】“馆+塔+园”一体的唐风文化绿洲（约2小时），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漫步于【钟鼓楼广场+北院门仿古步行街】（约1小时），在具有民族特色的回民小吃街自费品尝美食：【网红蛋菜夹馍】、没有翅膀却能带你味蕾飞翔的【羊肉泡馍】、回坊必打卡的【花奶奶酸梅汤】、念念不忘必有回响的【石家包子】等等，夜游【大唐不夜城】（约2小时），整条街以大唐群英谱，贞观之治，武后行从，霓裳羽衣，雁塔题目，开元盛世等大型文化群雕贯穿其中，还有专门为这条街打造的璀璨绚烂的景观灯，结合周围恢弘大气的精致仿唐建筑群宛如梦回盛唐。
                <w:br/>
                交通：飞机/汽车
                <w:br/>
                景点：【西安博物院】【钟鼓楼广场+北院门仿古步行街】【大唐不夜城】
                <w:br/>
              </w:t>
            </w:r>
          </w:p>
        </w:tc>
        <w:tc>
          <w:tcPr/>
          <w:p>
            <w:pPr>
              <w:pStyle w:val="indent"/>
            </w:pPr>
            <w:r>
              <w:rPr>
                <w:rFonts w:ascii="宋体" w:hAnsi="宋体" w:eastAsia="宋体" w:cs="宋体"/>
                <w:color w:val="000000"/>
                <w:sz w:val="20"/>
                <w:szCs w:val="20"/>
              </w:rPr>
              <w:t xml:space="preserve">早餐：不含早餐     午餐：特色餐长安大排档     晚餐：不含餐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
                <w:br/>
                酒店享用自助早餐，车赴延安（约3.5小时），游览【枣园】（约1小时），毛泽东同志和老一辈无产阶级革命家，在这里领导和指挥了抗日战争和解放战争，培育了永放光芒的“延安精神”。游览【杨家岭】（约1小时），中共中央在这里领导和开展了轰轰烈烈的大生产运动和延安整风运动。特邀安塞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景点：【枣园】【杨家岭】【金延安圣地河谷】
                <w:br/>
              </w:t>
            </w:r>
          </w:p>
        </w:tc>
        <w:tc>
          <w:tcPr/>
          <w:p>
            <w:pPr>
              <w:pStyle w:val="indent"/>
            </w:pPr>
            <w:r>
              <w:rPr>
                <w:rFonts w:ascii="宋体" w:hAnsi="宋体" w:eastAsia="宋体" w:cs="宋体"/>
                <w:color w:val="000000"/>
                <w:sz w:val="20"/>
                <w:szCs w:val="20"/>
              </w:rPr>
              <w:t xml:space="preserve">早餐：酒店自助早餐     午餐：团餐，餐标40元/人     晚餐：不含晚餐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延安-壶口-华山
                <w:br/>
                酒店享用自助早餐，车赴壶口（约2小时），途中路过延安精神的发源地南泥湾短暂停留，于【南泥湾党徽广场】拍照留念（约30分钟），南泥湾精神是延安精神的重要构成‘自己动手、丰衣足食’，激励着我们一代又一代的中华儿女。参观世界上唯一的金色瀑布【黄河壶口瀑布】（约2小时），黄河巨流至此，两岸苍山挟持，约束在狭窄的石谷中，山鸣谷应，声震数里，领略“天下黄河一壶收”的汹涌澎湃。车赴华山（约3小时），晚餐后入住酒店！
                <w:br/>
                交通：汽车
                <w:br/>
                景点：【南泥湾党徽广场】【壶口瀑布】
                <w:br/>
              </w:t>
            </w:r>
          </w:p>
        </w:tc>
        <w:tc>
          <w:tcPr/>
          <w:p>
            <w:pPr>
              <w:pStyle w:val="indent"/>
            </w:pPr>
            <w:r>
              <w:rPr>
                <w:rFonts w:ascii="宋体" w:hAnsi="宋体" w:eastAsia="宋体" w:cs="宋体"/>
                <w:color w:val="000000"/>
                <w:sz w:val="20"/>
                <w:szCs w:val="20"/>
              </w:rPr>
              <w:t xml:space="preserve">早餐：酒店自助早餐     午餐：团餐，餐标40元/人     晚餐：团餐，餐标40元/人   </w:t>
            </w:r>
          </w:p>
        </w:tc>
        <w:tc>
          <w:tcPr/>
          <w:p>
            <w:pPr>
              <w:pStyle w:val="indent"/>
            </w:pPr>
            <w:r>
              <w:rPr>
                <w:rFonts w:ascii="宋体" w:hAnsi="宋体" w:eastAsia="宋体" w:cs="宋体"/>
                <w:color w:val="000000"/>
                <w:sz w:val="20"/>
                <w:szCs w:val="20"/>
              </w:rPr>
              <w:t xml:space="preserve">华山：麗致酒店、雅斯特酒店、白玉兰酒店、华悦里或同级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华山一日游
                <w:br/>
                酒店享用自助早餐，问鼎“奇险天下第一山”【西岳华山】（约5小时，本行程包含华山电子导览器免费使用权益，请全程妥善保管设备，如有遗失或人为损坏，需照价赔偿300元/台， 感谢您的配合，愿您收获一段安心而充实的登岳之旅），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宿华山！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 英雄宴   </w:t>
            </w:r>
          </w:p>
        </w:tc>
        <w:tc>
          <w:tcPr/>
          <w:p>
            <w:pPr>
              <w:pStyle w:val="indent"/>
            </w:pPr>
            <w:r>
              <w:rPr>
                <w:rFonts w:ascii="宋体" w:hAnsi="宋体" w:eastAsia="宋体" w:cs="宋体"/>
                <w:color w:val="000000"/>
                <w:sz w:val="20"/>
                <w:szCs w:val="20"/>
              </w:rPr>
              <w:t xml:space="preserve">华山：华山客栈、华山华悦里、华山白玉兰、华鑫国际或不低于以上标准酒店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华山-临潼-安康
                <w:br/>
                酒店享用自助早餐，车赴临潼（约1.5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秦陵秘境》（含表演+秦俑手工制作+秦弓体验+真人AI变装+包含还原兵马俑的整体制作流程）通过自己动手体验，进一步了解修复兵马俑背后的奥秘，学习工匠智慧，增强文物保护意识，通过A1体验，带你沉浸式穿越，走进秦始皇统一六国的壮烈历程。车赴安康（约3小时），打卡安康网红夜市【鼓楼街】（自由活动），位于汉江北岸，以“美食+文化娱乐轻时尚”为主题打造的旅游综合性街区，是安康本地居民夜生活的首选之地，在这里游客可自费品尝帝道陕南美食，满足不同口味需求！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4、西安博物院逢周二闭馆，免费不免票，需提前预约。如遇闭馆或预约不成功，则改为参观：西安事变纪念馆/临潼博物馆，以实际预约为准，旅行社不另作赔偿，敬请谅解。
                <w:br/>
                交通：汽车
                <w:br/>
                景点：【秦始皇帝陵博物院】【鼓楼街】
                <w:br/>
              </w:t>
            </w:r>
          </w:p>
        </w:tc>
        <w:tc>
          <w:tcPr/>
          <w:p>
            <w:pPr>
              <w:pStyle w:val="indent"/>
            </w:pPr>
            <w:r>
              <w:rPr>
                <w:rFonts w:ascii="宋体" w:hAnsi="宋体" w:eastAsia="宋体" w:cs="宋体"/>
                <w:color w:val="000000"/>
                <w:sz w:val="20"/>
                <w:szCs w:val="20"/>
              </w:rPr>
              <w:t xml:space="preserve">早餐：早餐: 酒店自助早餐     午餐：午餐: 特色餐秦王宴     晚餐：不含餐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酒店早餐后，送团前往机场，根据航班时间送团乘机返广州，结束愉快旅程！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壶口瀑布电瓶车40+华山索道及往返景交车（详见行程第四天备注的温馨提示：120/220/320，以上方式三选一）
                <w:br/>
                <w:br/>
                自愿消费
                <w:br/>
                杨家岭+杨家岭耳麦30元 兵马俑电瓶车+耳麦25 西安博物院耳麦30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含门票+车费+导游服务费（自愿消费）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一、报名参团须知，请认真阅读，并无异议后于指定位置签名确认：
                <w:br/>
                1、地接社详见出团通知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2026-06-08T11:59:54+08:00</dcterms:created>
  <dcterms:modified xsi:type="dcterms:W3CDTF">2026-06-08T11:59:54+08:00</dcterms:modified>
</cp:coreProperties>
</file>

<file path=docProps/custom.xml><?xml version="1.0" encoding="utf-8"?>
<Properties xmlns="http://schemas.openxmlformats.org/officeDocument/2006/custom-properties" xmlns:vt="http://schemas.openxmlformats.org/officeDocument/2006/docPropsVTypes"/>
</file>