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AA20260314E3UW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3.境外司机导游服务费：RMB2000元/人（请出团前与团款一起付清）；
                <w:br/>
                4.埃及落地签证费200元/人（请出团前与团款一起付清）；
                <w:br/>
                5.4.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详细内容请参考附件埃及游轮单项自费表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2026-04-02T19:29:44+08:00</dcterms:created>
  <dcterms:modified xsi:type="dcterms:W3CDTF">2026-04-02T19:29:44+08:00</dcterms:modified>
</cp:coreProperties>
</file>

<file path=docProps/custom.xml><?xml version="1.0" encoding="utf-8"?>
<Properties xmlns="http://schemas.openxmlformats.org/officeDocument/2006/custom-properties" xmlns:vt="http://schemas.openxmlformats.org/officeDocument/2006/docPropsVTypes"/>
</file>