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（假日）（直飞腾冲5天   遇见腾冲-腾瑞芒双飞纯玩5日游行程单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GZYH-YN20260315001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，亚洲第一空心佛塔【勐焕大金塔】芒市标志性建筑
                <w:br/>
                ● 腾冲标志性景点著名侨乡，电视剧《北京爱情故事》外景拍摄地，国家 4A 景区
                <w:br/>
                ● 被誉为"火山地质博物馆"----腾冲火山地质公园
                <w:br/>
                ● 腾冲热海公园是是中国三大地热区之一,是国家级 AAAAA 景区
                <w:br/>
                ● 打卡网红村寨，造访极边村寨，领略民俗民风
                <w:br/>
                ● 热海温泉：含价值 268 元/人火山地热【热海浴谷泡澡】
                <w:br/>
                ● 慢品舌尖美味，火山热海土锅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——详细行程家
                <w:br/>
                <w:br/>
                <w:br/>
                ——详细行程——
                <w:br/>
                第一天：起始点至-芒市-（车程约1.5小时）瑞丽     含：中晚餐     住宿：瑞丽
                <w:br/>
                游玩时间仅参考，以实际安排为准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瑞丽网评四钻参考酒店：瑞丽拉颂酒店，尚景酒店或同级
                <w:br/>
                <w:br/>
                <w:br/>
                <w:br/>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w:br/>
                第二天：一寨两国，姐告口岸（车程约2.5小时）-腾冲龙江特大桥-北海湿地  
                <w:br/>
                含：早中晚餐  住：腾冲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特别提示：如遇云峰山温泉酒店会议/政府征用/满房等无资源情况，则云峰山酒店换为同第三天住一个酒店，赠送云峰山景区换为赠送其他景点，带来不便，敬请谅解。
                <w:br/>
                <w:br/>
                <w:br/>
                <w:br/>
                <w:br/>
                <w:br/>
                <w:br/>
                第三天：云峰山风景区、火山公园、滇西抗战纪念馆     含：早中晚餐    住：腾冲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后游览爱国主义教育基地--【滇西抗战纪念馆】（游览2小时）是为纪念在滇西抗战中牺牲的远征军将士而倡建的，始建于1944年，1945年7月落成，国殇墓园由大门、忠烈祠、展览室、烈士塔等建筑组成
                <w:br/>
                当地网评四钻参考酒店：腾冲世纪金源C座、维也纳、腾冲恒邦明宇丽呈酒店、美尔翡翠皇冠建国、万家灯火、东方轩逸或同级 
                <w:br/>
                <w:br/>
                <w:br/>
                <w:br/>
                <w:br/>
                <w:br/>
                <w:br/>
                <w:br/>
                <w:br/>
                第四天：热海景区-和顺古镇   含：早中晚餐           住：腾冲
                <w:br/>
                游玩时间仅参考，以实际安排为准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当地网评四钻参考酒店：腾冲世纪金源C座、维也纳、腾冲恒邦明宇丽呈酒店、美尔翡翠皇冠建国、万家灯火、东方轩逸或同级
                <w:br/>
                <w:br/>
                <w:br/>
                <w:br/>
                <w:br/>
                <w:br/>
                第五天：腾冲-芒市-送团                                含：早餐
                <w:br/>
                游玩时间仅参考，以实际安排为准
                <w:br/>
                早餐后腾冲乘车前往芒市，后根据航班时间送团，结束愉快难忘的遇见。
                <w:br/>
                <w:br/>
                <w:br/>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——第一天：起始点至-芒市-（车程约 1.5 小时）瑞丽 含：中晚餐 住宿：瑞丽游玩时间仅参考，以实际安排为准始发地机场乘（参考航班：待定）飞往芒市，接机后乘车前往游览【勐巴娜西珍奇园】（游览时间 1 小时）国家4A 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瑞丽网评四钻参考酒店：瑞丽拉颂酒店，尚景酒店或同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瑞丽网评四钻参考酒店：瑞丽拉颂酒店，尚景酒店或同级
                <w:br/>
                腾冲网评四钻参考酒店：腾冲世纪金源C座、维也纳、腾冲恒邦明宇丽呈酒店、美尔翡翠皇冠建国、万家灯火、东方轩逸、丽呈睿轩或同级
                <w:br/>
                腾冲温泉酒店：腾冲云峰山温泉酒店、腾冲映像温泉酒店、颐养乐福、开臣璞悦酒店或同级
                <w:br/>
                备注：如遇特殊原因（房源紧张、酒店装修、政府征用等），不能安排指定酒店或参考备选酒店时，我社有权安排同级别、同标准的其他酒店。
                <w:br/>
                3、用餐：全程含4早8正，正餐餐标40元/人（十人一桌，人数减少菜数酌减）备注：餐饮风味、用餐条件与广东有一定的差异，大家应有心理准备。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5、导游：当地普通话导游服务，费用已含导游服务费，不派全陪。(由于地方旅游局保护政策，各地会分段上导游，会有不同的导游为您提供服务：低于8人司机兼向导)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6、自费项目价格：梦幻腾冲表演乙票218元/人，甲票288元/人，VIP 488元/人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乙票218元/人，甲票288元/人，VIP 488元/人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广州永和旅行社有限公司，许可证号：L-GD01310为。保证游客可如期出发，我社将与其他旅行社共同委托广州永和旅行社有限公司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【预定需知】
                <w:br/>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2026-06-08T15:23:57+08:00</dcterms:created>
  <dcterms:modified xsi:type="dcterms:W3CDTF">2026-06-08T15:23:57+08:00</dcterms:modified>
</cp:coreProperties>
</file>

<file path=docProps/custom.xml><?xml version="1.0" encoding="utf-8"?>
<Properties xmlns="http://schemas.openxmlformats.org/officeDocument/2006/custom-properties" xmlns:vt="http://schemas.openxmlformats.org/officeDocument/2006/docPropsVTypes"/>
</file>