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中旅1号【丽星邮轮•领航星号】 香港-三亚-香港 4 天 3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LX17477234312SY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船名：领航星号
                <w:br/>
                ● 吨位：77441吨
                <w:br/>
                ● 甲板层数：13
                <w:br/>
                ● 邮轮载客量：1940（下铺床位）
                <w:br/>
                ● 客房数量：972
                <w:br/>
                ●设有14个餐厅酒吧休闲吧设施
                <w:br/>
                ●全船配备中文服务人员，无语音沟通障碍
                <w:br/>
                <w:br/>
                1、77441吨豪华邮轮：以“一站式海上度假”为核心理念。
                <w:br/>
                2、休闲娱乐入住丽星邮轮领航星号二晚；
                <w:br/>
                3、香港过周末，移动度假酒店。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香港海运码头（办理登船手续：16:30-18:30，离港时间：20：00）
                <w:br/>
                是日前自行前往香港海运码头，办理登船手续时间以出团通知为准。请拿好有效证件（港澳通行证+2 次香港有效签注）。如您如有大件行李（手提行李除外）可交给邮轮的工作人员帮您办理托运，他们会将行李送至各位贵客所在的客舱。邮轮将于当天 20:00 开船，我们将开始这次轻松而又浪漫的邮轮假期之旅，登上领航星号，船上享用丰盛晚餐，踏上魅力邮轮之旅。
                <w:br/>
                <w:br/>
                码头地址：香港九龙尖沙咀海港城海运码头伸延大楼 2 楼旅客候船大堂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今日邮轮全天航行于海上，早餐后您可根据船上娱乐指南的安排，选择您感兴趣 的游戏或课程参加。当然您也可以悠闲地躺在游泳池畔的躺椅上，什么都不做， 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三亚（海南）
                <w:br/>
                三亚是国内唯一一个可以同时领略热带雨林和海洋风光的城市。三亚三面环山， 形成怀抱之势，山、海、河三种美景自然融合，众多山头也提供了眺望大海、河 湾和城市景观的制高点。海水清澈、能见度高，水温适中，全年适合游泳；三亚 市区有三亚东、西两条河流穿过而过，两岸自然生长的红树林绿影婆娑，四季常 青，生机盎然，是著名的白鹭栖息之地。美丽的自然风光，优良的生态环境，造 就了三亚人居、旅游、度假的美丽天堂。
                <w:br/>
                <w:br/>
                （靠港时间：08:00   离港时间：3 月 15 日、29 日、5 月 10 日 出发航次 15:00 、其它出发航次 16:00，具体以出行通知书为准)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香港海运码头-办理离船手续
                <w:br/>
                今天邮轮于 14:00/15:00(具体以出行通知书为准)抵达香港，精彩的豪华邮轮之 旅圆满结束！
                <w:br/>
                <w:br/>
                抵达时间备注：（3 月 15 日、29 日、5 月 10 日出发航 次 15:00、 其它出发航次 14:00）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1、住宿：丽星邮轮“领航星号”所选房型住宿 3 晚；
                <w:br/>
                 2、用餐：邮轮上指定免费餐厅的一日三餐；
                <w:br/>
                 3、其它：邮轮上指定免费娱乐设施、免费观看及参加指定的娱乐节目（派对、主题晚会、表演、游戏、比赛）及
                <w:br/>
                活动等（特别注明的收费活动除外）；
                <w:br/>
                 4、港务税费 555 元/人已含。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1、邮轮服务费：内舱及海景房 160 港币/人/晚，露台房 200 港币/人/晚，套房 240 港币/人/晚，2 岁以下免收服 务费-相关费用由客人在船上自行支付（收费标准仅供参考，以船上公布标准为准）；
                <w:br/>
                2、交通：居住地至码头往返交通；
                <w:br/>
                3、岸上游：不含（船上报名支付也可选择自由行）；
                <w:br/>
                4、保险：旅游意外险（建议购买）； 
                <w:br/>
                5、房差：单人入住按所选舱房的船票 200%收取； 
                <w:br/>
                6、其它：个人消费以及以上未提及的其他费用。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1、预订确认后，请于提供客人出行证件首页照片，以及确认预定的房型和分房要求，以便我社预定舱位。
                <w:br/>
                2、订位一经确认，不接受任何更改及退款，旅客姓名更改的条款如下：如果在距离开航前 30 天至出发日期前不
                <w:br/>
                少于 5 个自然日更名，经旅行社与邮轮公司申请批准，需收取每个姓名更改费￥250/人。在出发日期前 5 个工
                <w:br/>
                作日以下提出更改，将收取所变更舱房的 100%舱房费为取消费用；同一舱位全部乘客姓名更改将会被视为取消；
                <w:br/>
                3、根据邮轮公司的规定，乘坐邮轮旅行的婴儿必须在邮轮启航第一天时至少满 6 个月；18 岁以下未成年人须
                <w:br/>
                至少有一名家长或一名成年旅客陪同全程，并且该家长或成年旅客需对未成年人的财产和行为负责；65 岁以上的
                <w:br/>
                长者建议有亲属陪同；70 周岁以上(含 70 周岁)的游客建议出发前前往三甲医院做健康体检；
                <w:br/>
                4、 根据邮轮公司的规定，将不接受怀孕 24 周（含）以上的孕妇游客的预订申请；未超过 24 周的孕妇报名此
                <w:br/>
                行程，请提供医生开具的允许登船的证明。
                <w:br/>
                5、客人报名时，请告知分房情况；（此项非常重要）告知所需房型（如双床房、大床房），我司会传达客人的
                <w:br/>
                要求给邮轮公司，邮轮公司一般会尽量安排。如入住时房型/床型不如要求，请即时联系邮轮的前台服务进行调整，
                <w:br/>
                如有不便敬请谅解！邮轮公司对于同行人同类房型的安排上是尽可能按报名先后顺序作"邻近"安排处理，但由于
                <w:br/>
                房型差异、船体结构、客人报名先后顺序不一有可能会导致"不邻近"安排，望您谅解；舱房号码、层数及位置以
                <w:br/>
                邮轮公司之最后安排为准，本公司及邮轮公司亦可在不收取额外费用下提升舱房至较高级别，客人不得异议。
                <w:br/>
                6、航程中的靠岸及离岸的港口及行程和时间仅供参考，靠岸和离岸的港口及行程和时间可能会根据实际天气情
                <w:br/>
                况及其它客观情况而进行合理的调整。最后以邮轮公司落实为主，恕不另行通知; 邮轮公司或本公司有权因应当
                <w:br/>
                日邮轮泊岸时间及当地交通情况而增减所有岸上观光行程之项目，并不会因此作出补偿，各参加者不得异议。
                <w:br/>
                7、在出发前及航程期间，邮轮公司有权根据天气、战争、罢工等不可抗力因素调整或改变行程，对此我司将不
                <w:br/>
                承担任何赔偿责任。邮轮公司在启航前由于包船等原因取消行程，我司将全额退还团款，但不承担任何赔偿责任。
                <w:br/>
                8、若因「迫不得已理由」指战争、政治动荡、恐怖袭击、天灾、疫症、 恶劣天气、交通工具发生技术问题、载
                <w:br/>
                运机构临时更改班次/时间表、罢工、工业行动、旅游目的地政府/世界卫生组 织发出旅游警告、香港特区政府发
                <w:br/>
                出旅游红色/黑色外游警示，以及其他业界不能控制的不利旅客外游情况，本公司或邮轮公司均不会作出任何补偿，
                <w:br/>
                客人不得异议。
                <w:br/>
                9、旅客必须持有有效证件，本公司对旅客因个人证件所产生之任何问题概不负责。
                <w:br/>
                10、邮轮公司室内严禁吸烟，有指定的吸烟地点，如户外甲板或指定公共区域如酒吧。
                <w:br/>
                11、船上消费以港币结算，您可以提前兑换好港币或者上船后绑定国际信用卡，信用卡接受 Visa、万事达、JCB
                <w:br/>
                及美国运通卡，和带有 Visa、万事达标志或银联标志的借记卡。货币船上显示的所有价格均为港币。接待处提供
                <w:br/>
                外币兑换服务。
                <w:br/>
                12、报名此次邮轮旅行的客人，确保自己的身体和健康状况能适应此次邮轮行程，在旅游中因身体和健康方面产
                <w:br/>
                生的任何后果及费用将全部由本人自行承担。超过 65 周岁的长者、建议在出发前要进行一次全面身体检査，做
                <w:br/>
                好各类防治措施，不能带病参加旅游，要正确评估自己的身体健康是否适合外出旅游，在旅游途中如因为自身身
                <w:br/>
                体健康原因(源发性或突发性或劳累所致引发的疾病)引起的所有责任、费用，全部由客人本人承担, 旅行社只协助
                <w:br/>
                处理相关事宜。
                <w:br/>
                13、旅行社建议游客在出行前根据自身实际情况自行选择和购买旅行意外伤害保险或旅行境外救援保险；具体条
                <w:br/>
                款请与销售联系，以期在旅途中得到更全面的保障。
                <w:br/>
                14、境外游览时请注意人身安全和财产安全。尤其景区、百货公司、餐厅等聚集的地方更是偷窃行为多发地，请
                <w:br/>
                您在游玩过程中，时刻注意自己随身携带的物品安全。
                <w:br/>
                15、旅行社不指定具体购物场所，购物属于您个人行为，您购买商品之后请仔细地检查商品的质量。若回来后才
                <w:br/>
                发现质量问题，无论是更换还是退还商品都会手续繁复。由于具体情况不一，能否实现更换或退还也要视具体情
                <w:br/>
                况而定；旅行社不负责办理退税业务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因邮轮团队的特殊性，一经确认，不得取消及更改！如有取消将根据以上条款收取取消费用（如享受特殊促销优惠，一经确认不接受任何更改）
                <w:br/>
                一经预订不得更改取消，取消按以下扣款：
                <w:br/>
                1、开航前61-100天期间取消，按船票30%标准收取损失费；
                <w:br/>
                2、开航前31-60天期间取消，按船票50%标准收取损失费；
                <w:br/>
                3、开航前15-30天期间取消，按船票75%标准收取损失费；
                <w:br/>
                4、开航前14天（含14天）以内取消，按船票100%标准收取损失费。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中国内地居民：往来港澳通行证+2 次香港签注；
                <w:br/>
                香港居民：
                <w:br/>
                香港永久性居民 (十一岁或以上)：香港永久性居民身份证
                <w:br/>
                香港居民 (非永久性）香港身份证及 及有效香港特别行政区签证身份书
                <w:br/>
                香港永久性居民 (十一岁以下) ：香港特别行政区回港证或香港永久性居民身份证 + 有效香港特别行政区护照
                <w:br/>
                澳门居民：澳门特别行政区永久性居民身份证或有效澳门特区旅行证
                <w:br/>
                台湾居民：有效台湾居民来往大陆通行证(台胞证)
                <w:br/>
                其他人士：国际护照 + 有效香港签证 (如适用) (预备回程入境香港时使用)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2026-04-03T21:26:58+08:00</dcterms:created>
  <dcterms:modified xsi:type="dcterms:W3CDTF">2026-04-03T21:26:58+08:00</dcterms:modified>
</cp:coreProperties>
</file>

<file path=docProps/custom.xml><?xml version="1.0" encoding="utf-8"?>
<Properties xmlns="http://schemas.openxmlformats.org/officeDocument/2006/custom-properties" xmlns:vt="http://schemas.openxmlformats.org/officeDocument/2006/docPropsVTypes"/>
</file>