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（假日）【漫游京城】北京双飞5天｜升旗丨故宫深度游丨八达岭长城丨首都博物馆丨冰雕艺术馆丨颐和园丨品香茗看京剧，长城脚下观大戏行程单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SDGG-20260413E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
                <w:br/>
                去程参考：CZ3111/18:00或CA1302/19:40或CA1366/20:40或CZ3107/21:00
                <w:br/>
                回程参考：CZ3180 /16:30或CZ3100/18:30或CA1385/20:15或CA1329/21:00
                <w:br/>
                ★【故宫博物馆】趣味探索，聆听紫禁城沉淀600年的记忆。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2026-04-19T20:04:27+08:00</dcterms:created>
  <dcterms:modified xsi:type="dcterms:W3CDTF">2026-04-19T20:04:27+08:00</dcterms:modified>
</cp:coreProperties>
</file>

<file path=docProps/custom.xml><?xml version="1.0" encoding="utf-8"?>
<Properties xmlns="http://schemas.openxmlformats.org/officeDocument/2006/custom-properties" xmlns:vt="http://schemas.openxmlformats.org/officeDocument/2006/docPropsVTypes"/>
</file>