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老玩童.游三峡.一价全含 【下水维多利亚三号/总统二号游轮】 重庆洪崖洞、长江三峡（瞿塘峡、巫峡、西陵峡）、宜昌三峡大坝、岳阳 动高纯玩5天行程单</w:t>
      </w:r>
    </w:p>
    <w:p>
      <w:pPr>
        <w:jc w:val="center"/>
        <w:spacing w:after="100"/>
      </w:pPr>
      <w:r>
        <w:rPr>
          <w:rFonts w:ascii="宋体" w:hAnsi="宋体" w:eastAsia="宋体" w:cs="宋体"/>
          <w:sz w:val="20"/>
          <w:szCs w:val="20"/>
        </w:rPr>
        <w:t xml:space="preserve">老玩童游三峡五天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SX1777541643gu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D1广州—动车—重庆
                <w:br/>
                <w:br/>
                早餐：自理
                <w:br/>
                <w:br/>
                午餐：自理
                <w:br/>
                <w:br/>
                晚餐：自理
                <w:br/>
                <w:br/>
                宿：重庆酒店
                <w:br/>
                <w:br/>
                广州南站集中，乘坐动车前往重庆（参考车次广州南—重庆西 D1820/09:46——17:37；以实际出票为准；），后前往游览网红重庆观网红景点【洪崖洞】原名洪崖门，是古重庆城门之一，地处长江、嘉陵江两江交汇的滨江地带，是兼具观光旅游、休闲度假等功能的旅游区，
                <w:br/>
                团友们可自行自费品尝川渝最具特色的各类小吃。后入住酒店。
                <w:br/>
                <w:br/>
                D2  重庆市区—李子坝—磁器口—长寿古镇—登船
                <w:br/>
                <w:br/>
                早餐：酒店含早
                <w:br/>
                <w:br/>
                中餐：含
                <w:br/>
                <w:br/>
                晚餐：含
                <w:br/>
                <w:br/>
                宿：维三/总二游轮
                <w:br/>
                <w:br/>
                早餐后乘车出发（车观重庆市容），随后乘车经过嘉宾了抵达网红景点打卡地之一的【轻轨李子坝远观平台】；游客可下车拍照；感受重庆十八怪之一的“轻轨楼中穿过来”被网友称为神一样的交通。轻轨乱穿梭，变身过山车。
                <w:br/>
                在重庆轻轨2号线的李子坝站穿越房屋，每天都会上演轻轨穿楼越壑，空中飞驰而过的神奇一幕。其中，6楼是站厅，7楼是设备层，8楼是站台层。现已经成了全国的网红景点，每天都有很多人拍轻轨穿过楼房的一瞬间。停留时间20分钟；
                <w:br/>
                随后前往【千年古镇磁器口】位于重庆市沙坪坝区嘉陵江畔，始建于宋代，拥有&amp;quot;一江两溪三山四街&amp;quot;的独特地貌，形成天然良港，是嘉陵江边重要的水陆码头。曾经&amp;quot;白日里千人拱手，入夜后万盏明灯&amp;quot;繁盛一时。磁器口古镇蕴含丰富的巴渝文化、宗教文化、沙磁文化、红岩文化和民间文化，各具特色。
                <w:br/>
                一条石板路千年磁器口，是重庆古城的缩影和象征。被赞誉为&amp;quot;小重庆&amp;quot;。磁器口古镇开发有榨油、抽丝、制糖捏面人、川戏等传统表演项目和各种传统小吃、茶馆等，（游览时间不低于 60 分钟）。备注：不足10人则安排司机接送走重庆市区行程。
                <w:br/>
                <w:br/>
                中午-12:00重庆朝天门集合，车前往长寿
                <w:br/>
                <w:br/>
                14:00-15:00游览【长寿古镇】(游览时间不少于 50 分钟)
                <w:br/>
                <w:br/>
                18:00 抵达万州，游览素有渝东北洪崖洞之称的【天生城文旅街】，赠送观看非物质文化遗产三峡杂技【技艺非凡】；
                <w:br/>
                <w:br/>
                21:30万州码头，登船
                <w:br/>
                <w:br/>
                注:长寿古镇，天生城文旅街，均属免费景点，不去游览无费用可退。
                <w:br/>
                <w:br/>
                《技艺非凡》表演系赠送项目，若因剧场停演或不可抗力因素导致无法观看，无费用可退！
                <w:br/>
                <w:br/>
                D3   白帝城、神农溪
                <w:br/>
                <w:br/>
                早餐：酒店含早
                <w:br/>
                <w:br/>
                中餐：含
                <w:br/>
                <w:br/>
                晚餐：含
                <w:br/>
                <w:br/>
                宿：维三/总二游轮
                <w:br/>
                <w:br/>
                早餐后，上岸游览国家4A级景区——【白帝城】在白帝城感受浓浓的三国文化，叹刘备托孤的无奈与悲壮，体验高峡平湖后新盆景式岛屿景观，帝城也是“夔门天下雄”的最佳观景点，正是十元人民币背后图片【夔门】。近观夔门雄姿；
                <w:br/>
                游轮驶入长江三峡第三峡—【瞿塘峡】长约8公里，在长江三峡中长度最短，却最为雄伟险峻，两岸峭壁千仞，一赤一白，红装素裹，格外分明。
                <w:br/>
                <w:br/>
                下午游轮停靠神农溪码头，换乘小船游览— 【神农溪】 神农溪位于长江三峡西陵峡与巫峡之间，是湖北巴东县境内的一条常流性溪流，因发源于原始森林神农架南坡而得名。神农溪有桂林山水的美丽景观，以雄、秀、险、奇为特色，乘船游神农溪，两岸峡谷景观美不胜收，船在水中走，人在画中游。
                <w:br/>
                <w:br/>
                D4  三峡大坝—升船机—荆州
                <w:br/>
                <w:br/>
                早餐：酒店含早
                <w:br/>
                <w:br/>
                中餐：含
                <w:br/>
                <w:br/>
                晚餐：自理
                <w:br/>
                <w:br/>
                宿：荆州酒店
                <w:br/>
                <w:br/>
                08:00游轮早餐后，宜昌码头离船（请携带行李）
                <w:br/>
                <w:br/>
                早餐后，到总台退还房卡！回房间等候广播通知离船！
                <w:br/>
                <w:br/>
                后乘车前往国家AAAAA级风景区、世界最大的水利水电工程-【三峡大坝】（游览时间约2小时；不含电瓶车10元/人，耳麦20元/人，自愿消费），三峡工程制高点【坛子岭】俯瞰整个坝区，一睹三峡大坝恢弘气势；观世界上最大的内河船闸――双线五级连续阶梯式船闸的巧夺天工；
                <w:br/>
                【截流纪念园】观三峡大坝工程实物及影像资料，再现葛洲坝、三峡大坝截流的历史性画面；将带您领略中国建筑的一大奇观，这个被形象地称为“大船爬楼梯，小船坐电梯”的奇迹。您将亲身体验到人与游船在升船机垂直下降/上升113米的壮观场面，这种独特的感受，无疑将成为您此行的一大亮点。
                <w:br/>
                <w:br/>
                换小船前往乘坐【三峡垂直升船机】（早上8:00-17:00之间航次，（游览约2小时）三峡升船机的全线总长约5000米，船厢室段塔柱建筑高度146米，最大提升高度为113米，最大提升重量超过1.55万吨。承船厢长132米、宽23.4米、高10米，可提升3000吨级的船舶过坝。
                <w:br/>
                想象一下，这个巨大的升船机就像是在一个40层的大楼上安装了一个巨型电梯，整个提升过程约8分钟。相比通过五级船闸所需四个小时的时间，三峡升船机无疑是船舶过坝的“快捷通道”。在这里，“大船爬楼梯，小船坐电梯”不再是梦想，而是一种现实的享受。
                <w:br/>
                （特别提示：如遇升船机超载、大风、起雾、停航、检修、政府禁令等情况不能乘坐，无法进行游览升船机则替换选择乘【交运两坝游船船过葛洲坝船闸】，感受水涨船高/水降船低的惊心动魄，同样是不容错过的体验，无费用退减）
                <w:br/>
                <w:br/>
                游览后乘车前往荆州入住酒店。备注：不足10人则安排司机接送走后面行程。
                <w:br/>
                <w:br/>
                D5  荆州古城—岳阳—汴河街—高铁—广州
                <w:br/>
                <w:br/>
                早餐：酒店含早
                <w:br/>
                <w:br/>
                中餐：自理
                <w:br/>
                <w:br/>
                晚餐：自理
                <w:br/>
                <w:br/>
                宿：/
                <w:br/>
                <w:br/>
                早餐后乘车前往游览【荆州古城】（不上城墙车览，外观），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
                <w:br/>
                经过三百五十多年的风雨，现存的古城墙大部分为明末清初建筑。是我国府城中保存最为完好的古城墙。后乘车前往游览古风【汴河街】（车程约2.5小时，游览时间约1小时），汴河街南起岳阳楼景区，西临洞庭湖，街道全长300余米，是以岳阳楼文化、洞庭文化、巴陵文化为基础打造的一条特色仿古商业街。
                <w:br/>
                汴河街建筑设计古朴典雅，错落的青石台路，街中有景、景中有楼，更给这条仿古街增添一分韵味。游客可在此自愿自费品尝各种美味地道美食。游览结束后送岳阳东站换乘高铁返回广州（参考车次;岳阳东-广州南G533/16:54——20:18；以实际出票车次为准），结束愉快行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大交通：广州到重庆，岳阳到广州动车高铁二等座票；
                <w:br/>
                特别说明：回乡证或护照请提前完成采集核验，若没有完成需要票务代核验，需额外产生费用30/张！
                <w:br/>
                当地用车：区间空调旅游车（保证一人一正座）；
                <w:br/>
                <w:br/>
                住宿：重庆一晚、荆州一晚网评三钻酒店，岸上两晚补房差200元，退房差140元，
                <w:br/>
                船上安排二晚游轮江景标准双人间（二楼为基础楼层，随机安排）
                <w:br/>
                此价格住宿客房均为二楼房价格，如需指定升级客房楼层，每上升一层加100元/人；
                <w:br/>
                港澳台价格+100元/人，外籍人士价格+200元/人
                <w:br/>
                <w:br/>
                备注：1.长江三峡提倡绿色环保，船上都不提供一次性洗漱用品，游客需自备，请谅解！
                <w:br/>
                餐 费：船上2早2正，岸上含2早3正，岸上正餐餐标25元/人；酒店含早，不用不退
                <w:br/>
                景点门票：景点首道大门票、船票；
                <w:br/>
                本团为团队活动，门票为旅行社团体采购，已享受景区政策优惠，所以其他优惠证件（含：60岁以上老人、残疾人、离休干部、70岁（含70岁）以上老人、现役军人、残疾军人、学生证）不再享受任何优惠，景点不游不退
                <w:br/>
                2-5岁以下小童 含车导 半价正餐 船票，不含高铁半票不占床。
                <w:br/>
                6-11岁以下中童 含车导 半价正餐 船票， 半价高铁票，不占床。
                <w:br/>
                超过12周岁按大人报名
                <w:br/>
                导服及综合服务费：岸上导游不登船，船上统一由船上工作人员安排。 
                <w:br/>
                若此团不满 10 人，重庆第一天+第二天上午半天+第四天+第五天则安排司兼导报名则默认同意此条款，其他游船的行程均有导游
                <w:br/>
                旅行社责任险（建议客人自行购买个人旅游意外险）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三峡大坝</w:t>
            </w:r>
          </w:p>
        </w:tc>
        <w:tc>
          <w:tcPr/>
          <w:p>
            <w:pPr>
              <w:pStyle w:val="indent"/>
            </w:pPr>
            <w:r>
              <w:rPr>
                <w:rFonts w:ascii="宋体" w:hAnsi="宋体" w:eastAsia="宋体" w:cs="宋体"/>
                <w:color w:val="000000"/>
                <w:sz w:val="20"/>
                <w:szCs w:val="20"/>
              </w:rPr>
              <w:t xml:space="preserve">三峡大坝（不含区间电瓶车10元/人）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荆州古城</w:t>
            </w:r>
          </w:p>
        </w:tc>
        <w:tc>
          <w:tcPr/>
          <w:p>
            <w:pPr>
              <w:pStyle w:val="indent"/>
            </w:pPr>
            <w:r>
              <w:rPr>
                <w:rFonts w:ascii="宋体" w:hAnsi="宋体" w:eastAsia="宋体" w:cs="宋体"/>
                <w:color w:val="000000"/>
                <w:sz w:val="20"/>
                <w:szCs w:val="20"/>
              </w:rPr>
              <w:t xml:space="preserve">荆州古城上墙35元/人，（60-69岁18元/人, 70岁以上免）荆州古城环城电瓶车40元/人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1、凡参加旅游团的游客请携带本人有效身份证原件。
                <w:br/>
                2、行程中所列停靠地点为游客在景区外自由活动，如游客想参加当地自费景点项目可在随船景区工作人员处购买，不游览景点的游客可以在船上或者岸上自由活动，自由活动期间导游不能提供服务，敬请游客谅解。游客在景区或者轮船购买食品或特产，游客需要注意商品的保质期，如保质期即将过期或者已过期，请放弃购买，如要购买熟食品，游客需注意食品卫生，尽量不购买熟食品。
                <w:br/>
                3、景区内可跟随导游游览或自行游览，进入景区人多容易走散，导游在景区内很难跟随每一位游客，所以主要以自己游览的方式在景区内游览，如与导游走散，请在规定时间、统一在景区外停车场集合。
                <w:br/>
                4、自由活动期间司机、导游则无法提供服务请谅解。（自由活动期间请客人自行负责人身财产安全，我社不承担任何责任）。
                <w:br/>
                5、旅行社郑重提醒游客不得参观或者参与违反我国法律、法规、社会公德和旅游目的地的相关法律、风俗习惯、宗教禁忌的项目或者活动。
                <w:br/>
                6、晚间休息，注意检查房门、窗是否关好，贵重物品需贴身保管。
                <w:br/>
                7、在旅游行程中因人力不可抗拒因素（如飞机、火车、轮船延误、交通事故、自然灾害、社会因素、国家政策、战争、瘟疫等）因不可抗因素导致行程变更，我社尽力协调。根据实际行程情况，游客自愿同意旅行社在保证不降低行程标准的情况下对行程游览和住房顺序进行前后调整。因情况严重导致不能履行合同及行程，本公司不承担任何违约责任。由此导致的费用增加由游客自理，减少的费用，本公司全额退还。
                <w:br/>
                8、此团费为提前团队采购优惠价，客人自愿放弃的景点，费用将不退还。如果行程为散客拼团行程，非独立组团，请在签定旅游合同时签定散客拼团协议书，我社会对团队质量随时进行监控，请客人理解散客拼团局限性，并就团队质量问题及时与我社沟通，以便及时协助解决。（本条仅适用于散客拼团）。
                <w:br/>
                9、要求客人遵守该旅游行程，妥善保管有效证件和随身物品。如果客人中途离团，必须向导游做事先书面说明，离团过程中一切责任由客人自行负责，未产生的费用恕不退还。客人自行离船视同自动脱团，客人因脱团发生的误船漏乘及其它安全事故与旅行社及轮船无关。自客人脱团起，视同自愿放弃所有游览项目及旅行社综合服务。
                <w:br/>
                10、65周岁以上老人需签《游客健康申明及担保书》、《老人旅游承诺函》，需有家人陪同出行。
                <w:br/>
                11、我社接待质量以客人意见单为准，请各位团友认真填写，不填写的我社视为满意！若客人在当地无异议，返回后我社概不接受投诉，有任何问题请第一时间致电，我们将第一时间为您解决。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船票备注取消说明:
                <w:br/>
                1.开航前 30 天以上取消，损失费为船票金额的 10%;
                <w:br/>
                2.开航前 15天-29 天取消，损失费为船票金额的 30%:
                <w:br/>
                3.开航前7天-14 天取消，损失费为船票金额的 50%;
                <w:br/>
                4.开航前7天内取消，损失费为船票金额的 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2026-06-08T13:21:07+08:00</dcterms:created>
  <dcterms:modified xsi:type="dcterms:W3CDTF">2026-06-08T13:21:07+08:00</dcterms:modified>
</cp:coreProperties>
</file>

<file path=docProps/custom.xml><?xml version="1.0" encoding="utf-8"?>
<Properties xmlns="http://schemas.openxmlformats.org/officeDocument/2006/custom-properties" xmlns:vt="http://schemas.openxmlformats.org/officeDocument/2006/docPropsVTypes"/>
</file>