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（假日）【零钱游北京】故宫深度游丨八达岭长城丨军事博物馆丨恭王府丨颐和园丨圆明园丨天坛行程单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★【精选航空】早对晚航班，广州直飞北京
                <w:br/>
                去程参考：CA1386/06:25 或CZ3101/08:00 或CZ3099/09:00或CA1310/08:00
                <w:br/>
                回程参考： CA1385/21:30或CZ3104/15:30或CA1329/21:00 或CZ3114/21:30
                <w:br/>
                ★【省心出行】全程含餐！9正餐让您安心无忧！
                <w:br/>
                ★【品质保证】全程安排服务好、讲解好的优秀专业导游！
                <w:br/>
                ★【故宫博物馆】贴心安排无线耳麦，更好倾听紫禁城沉淀600年的记忆。
                <w:br/>
                ★【军事博物馆】中国唯一大型综合性军事历史博物馆，感受祖国强大的军事力量。
                <w:br/>
                ★【老北京非遗文化的百科剧场】品香茗看京剧，安排长城脚下观大戏！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各位贵宾请于指定时间在广州白云机场集合，工作人员帮助您办理登机手续，后乘飞机飞往北京（飞行时间约3小时）。抵达后享用午餐。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
                <w:br/>
                早餐后，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游览世界上保存最大最完整的皇家园林--【颐和园】。园内最有特色的是以精美绘画著称的长廊，有546幅西湖胜景和8000多幅人物故事、山水花鸟。是利用昆明湖、万寿山为基址，以杭州西湖风景为蓝本，汲取江南园林的某些设计手法和意境而建成的一座大型天然山水园。1992年颐和园长廊以“世界上最长的长廊”列入吉尼斯世界纪录。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1、军事博物馆，都需要提前网上实名预约抢票，若预约不成功，则替换成其他博物馆，敬请谅解。
                <w:br/>
                2、天坛公园周一不开放联票，如逢周一则调整到后面参观，先参观其他景点，具体以预约和导游调整为准，敬请谅解！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全聚德烤鸭】【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2026-06-08T11:00:12+08:00</dcterms:created>
  <dcterms:modified xsi:type="dcterms:W3CDTF">2026-06-08T11:00:12+08:00</dcterms:modified>
</cp:coreProperties>
</file>

<file path=docProps/custom.xml><?xml version="1.0" encoding="utf-8"?>
<Properties xmlns="http://schemas.openxmlformats.org/officeDocument/2006/custom-properties" xmlns:vt="http://schemas.openxmlformats.org/officeDocument/2006/docPropsVTypes"/>
</file>